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B1" w:rsidRDefault="004434B1" w:rsidP="008865D4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4434B1">
        <w:rPr>
          <w:rFonts w:ascii="Arial" w:hAnsi="Arial" w:cs="Arial"/>
          <w:b/>
          <w:bCs/>
          <w:color w:val="auto"/>
          <w:sz w:val="32"/>
          <w:szCs w:val="32"/>
        </w:rPr>
        <w:t>Тысячелетни</w:t>
      </w:r>
      <w:r w:rsidR="009026BE">
        <w:rPr>
          <w:rFonts w:ascii="Arial" w:hAnsi="Arial" w:cs="Arial"/>
          <w:b/>
          <w:bCs/>
          <w:color w:val="auto"/>
          <w:sz w:val="32"/>
          <w:szCs w:val="32"/>
        </w:rPr>
        <w:t xml:space="preserve">й Брест </w:t>
      </w:r>
      <w:r w:rsidR="00F31990">
        <w:rPr>
          <w:rFonts w:ascii="Arial" w:hAnsi="Arial" w:cs="Arial"/>
          <w:b/>
          <w:bCs/>
          <w:color w:val="auto"/>
          <w:sz w:val="32"/>
          <w:szCs w:val="32"/>
        </w:rPr>
        <w:t>(2026</w:t>
      </w:r>
      <w:r w:rsidR="00E6712A" w:rsidRPr="008865D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E6712A">
        <w:rPr>
          <w:rFonts w:ascii="Arial" w:hAnsi="Arial" w:cs="Arial"/>
          <w:b/>
          <w:bCs/>
          <w:color w:val="auto"/>
          <w:sz w:val="32"/>
          <w:szCs w:val="32"/>
        </w:rPr>
        <w:t xml:space="preserve">год) </w:t>
      </w:r>
      <w:r w:rsidR="00DD2770">
        <w:rPr>
          <w:rFonts w:ascii="Arial" w:hAnsi="Arial" w:cs="Arial"/>
          <w:b/>
          <w:bCs/>
          <w:color w:val="auto"/>
          <w:sz w:val="32"/>
          <w:szCs w:val="32"/>
        </w:rPr>
        <w:t>5 дней</w:t>
      </w:r>
      <w:r w:rsidR="00E6712A">
        <w:rPr>
          <w:rFonts w:ascii="Arial" w:hAnsi="Arial" w:cs="Arial"/>
          <w:b/>
          <w:bCs/>
          <w:color w:val="auto"/>
          <w:sz w:val="32"/>
          <w:szCs w:val="32"/>
        </w:rPr>
        <w:t>/</w:t>
      </w:r>
      <w:r w:rsidR="00DD2770">
        <w:rPr>
          <w:rFonts w:ascii="Arial" w:hAnsi="Arial" w:cs="Arial"/>
          <w:b/>
          <w:bCs/>
          <w:color w:val="auto"/>
          <w:sz w:val="32"/>
          <w:szCs w:val="32"/>
        </w:rPr>
        <w:t>4</w:t>
      </w:r>
      <w:r w:rsidR="009026BE">
        <w:rPr>
          <w:rFonts w:ascii="Arial" w:hAnsi="Arial" w:cs="Arial"/>
          <w:b/>
          <w:bCs/>
          <w:color w:val="auto"/>
          <w:sz w:val="32"/>
          <w:szCs w:val="32"/>
        </w:rPr>
        <w:t xml:space="preserve"> ночи</w:t>
      </w:r>
    </w:p>
    <w:p w:rsidR="008865D4" w:rsidRPr="009026BE" w:rsidRDefault="008865D4" w:rsidP="008865D4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8865D4" w:rsidRDefault="00540615" w:rsidP="003C1794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  <w:r w:rsidRPr="008865D4">
        <w:rPr>
          <w:rFonts w:ascii="Arial" w:hAnsi="Arial" w:cs="Arial"/>
          <w:b/>
          <w:color w:val="auto"/>
        </w:rPr>
        <w:t xml:space="preserve">Минск </w:t>
      </w:r>
      <w:r w:rsidR="00645B29" w:rsidRPr="008865D4">
        <w:rPr>
          <w:rFonts w:ascii="Arial" w:hAnsi="Arial" w:cs="Arial"/>
          <w:b/>
          <w:bCs/>
          <w:iCs/>
          <w:color w:val="auto"/>
        </w:rPr>
        <w:t xml:space="preserve">– </w:t>
      </w:r>
      <w:r w:rsidR="003C1794" w:rsidRPr="002E08AE">
        <w:rPr>
          <w:rFonts w:ascii="Arial" w:hAnsi="Arial" w:cs="Arial"/>
          <w:b/>
          <w:bCs/>
          <w:iCs/>
          <w:lang/>
        </w:rPr>
        <w:t>Бобруйск</w:t>
      </w:r>
      <w:r w:rsidR="003C1794" w:rsidRPr="008865D4">
        <w:rPr>
          <w:rFonts w:ascii="Arial" w:hAnsi="Arial" w:cs="Arial"/>
          <w:b/>
          <w:bCs/>
          <w:iCs/>
        </w:rPr>
        <w:t xml:space="preserve"> </w:t>
      </w:r>
      <w:r w:rsidR="008865D4" w:rsidRPr="008865D4">
        <w:rPr>
          <w:rFonts w:ascii="Arial" w:hAnsi="Arial" w:cs="Arial"/>
          <w:b/>
          <w:bCs/>
          <w:iCs/>
        </w:rPr>
        <w:t xml:space="preserve">– </w:t>
      </w:r>
      <w:proofErr w:type="spellStart"/>
      <w:r w:rsidR="008865D4" w:rsidRPr="008865D4">
        <w:rPr>
          <w:rFonts w:ascii="Arial" w:hAnsi="Arial" w:cs="Arial"/>
          <w:b/>
          <w:bCs/>
          <w:iCs/>
        </w:rPr>
        <w:t>Жиличи</w:t>
      </w:r>
      <w:proofErr w:type="spellEnd"/>
      <w:r w:rsidR="008865D4" w:rsidRPr="008865D4">
        <w:rPr>
          <w:rFonts w:ascii="Arial" w:hAnsi="Arial" w:cs="Arial"/>
          <w:b/>
          <w:bCs/>
          <w:iCs/>
        </w:rPr>
        <w:t xml:space="preserve"> </w:t>
      </w:r>
      <w:r w:rsidR="00DD2770" w:rsidRPr="008865D4">
        <w:rPr>
          <w:rFonts w:ascii="Arial" w:hAnsi="Arial" w:cs="Arial"/>
          <w:b/>
          <w:bCs/>
          <w:iCs/>
          <w:color w:val="auto"/>
        </w:rPr>
        <w:t>–</w:t>
      </w:r>
      <w:r w:rsidR="003C1794" w:rsidRPr="003C1794">
        <w:rPr>
          <w:rFonts w:ascii="Arial" w:hAnsi="Arial" w:cs="Arial"/>
          <w:b/>
          <w:bCs/>
          <w:iCs/>
          <w:color w:val="auto"/>
        </w:rPr>
        <w:t xml:space="preserve"> </w:t>
      </w:r>
      <w:r w:rsidR="00645B29" w:rsidRPr="008865D4">
        <w:rPr>
          <w:rFonts w:ascii="Arial" w:hAnsi="Arial" w:cs="Arial"/>
          <w:b/>
          <w:bCs/>
          <w:iCs/>
          <w:color w:val="auto"/>
        </w:rPr>
        <w:t>Хатынь – Брест</w:t>
      </w:r>
      <w:r w:rsidR="008865D4">
        <w:rPr>
          <w:rFonts w:ascii="Arial" w:hAnsi="Arial" w:cs="Arial"/>
          <w:b/>
          <w:bCs/>
          <w:iCs/>
          <w:color w:val="auto"/>
        </w:rPr>
        <w:t xml:space="preserve"> </w:t>
      </w:r>
      <w:r w:rsidR="00645B29" w:rsidRPr="008865D4">
        <w:rPr>
          <w:rFonts w:ascii="Arial" w:hAnsi="Arial" w:cs="Arial"/>
          <w:b/>
          <w:bCs/>
          <w:iCs/>
          <w:color w:val="auto"/>
        </w:rPr>
        <w:t xml:space="preserve">– Беловежская пуща – Музей народного быта – Каменец – </w:t>
      </w:r>
      <w:r w:rsidR="00974459" w:rsidRPr="008865D4">
        <w:rPr>
          <w:rFonts w:ascii="Arial" w:hAnsi="Arial" w:cs="Arial"/>
          <w:b/>
          <w:color w:val="auto"/>
        </w:rPr>
        <w:t>Брест/Минск</w:t>
      </w:r>
      <w:r w:rsidR="004434B1" w:rsidRPr="008865D4">
        <w:rPr>
          <w:rFonts w:ascii="Arial" w:hAnsi="Arial" w:cs="Arial"/>
          <w:b/>
          <w:color w:val="auto"/>
        </w:rPr>
        <w:t>*</w:t>
      </w:r>
    </w:p>
    <w:p w:rsidR="003C1794" w:rsidRPr="008865D4" w:rsidRDefault="003C1794" w:rsidP="008865D4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auto"/>
        </w:rPr>
      </w:pPr>
    </w:p>
    <w:p w:rsidR="00FD448B" w:rsidRDefault="00FD448B" w:rsidP="008865D4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DD2770" w:rsidRPr="001D79FA" w:rsidTr="009026BE">
        <w:trPr>
          <w:trHeight w:val="54"/>
        </w:trPr>
        <w:tc>
          <w:tcPr>
            <w:tcW w:w="880" w:type="dxa"/>
            <w:vAlign w:val="center"/>
          </w:tcPr>
          <w:p w:rsidR="00DD2770" w:rsidRPr="001D79FA" w:rsidRDefault="00DD2770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C1794" w:rsidRDefault="003C1794" w:rsidP="003C179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C1794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3C1794" w:rsidRPr="003C1794" w:rsidRDefault="003C1794" w:rsidP="003C179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3C1794" w:rsidRPr="003C1794" w:rsidRDefault="003C1794" w:rsidP="003C179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C1794">
              <w:rPr>
                <w:rFonts w:ascii="Arial" w:hAnsi="Arial" w:cs="Arial"/>
                <w:b/>
                <w:sz w:val="18"/>
                <w:szCs w:val="18"/>
              </w:rPr>
              <w:t xml:space="preserve">Мы познакомим Вас со старейшими городами Беларуси Минском и Брестом, покажем величественные </w:t>
            </w:r>
            <w:r w:rsidRPr="003C1794">
              <w:rPr>
                <w:rFonts w:ascii="Arial" w:hAnsi="Arial" w:cs="Arial"/>
                <w:b/>
                <w:sz w:val="18"/>
                <w:szCs w:val="18"/>
                <w:lang/>
              </w:rPr>
              <w:t>крепости</w:t>
            </w:r>
            <w:r w:rsidRPr="003C1794">
              <w:rPr>
                <w:rFonts w:ascii="Arial" w:hAnsi="Arial" w:cs="Arial"/>
                <w:b/>
                <w:sz w:val="18"/>
                <w:szCs w:val="18"/>
              </w:rPr>
              <w:t xml:space="preserve"> и храмы, отвезем </w:t>
            </w:r>
            <w:r w:rsidRPr="003C1794">
              <w:rPr>
                <w:rFonts w:ascii="Arial" w:hAnsi="Arial" w:cs="Arial"/>
                <w:b/>
                <w:sz w:val="18"/>
                <w:szCs w:val="18"/>
                <w:lang/>
              </w:rPr>
              <w:t>в живописный</w:t>
            </w:r>
            <w:r w:rsidRPr="003C1794">
              <w:rPr>
                <w:rFonts w:ascii="Arial" w:hAnsi="Arial" w:cs="Arial"/>
                <w:b/>
                <w:sz w:val="18"/>
                <w:szCs w:val="18"/>
              </w:rPr>
              <w:t xml:space="preserve"> дворец. А еще посещение всемирно известных мемориалов в Хатыни и Брестской крепости, знакомство с “заповедным </w:t>
            </w:r>
            <w:r w:rsidRPr="003C1794">
              <w:rPr>
                <w:rFonts w:ascii="Arial" w:hAnsi="Arial" w:cs="Arial"/>
                <w:b/>
                <w:sz w:val="18"/>
                <w:szCs w:val="18"/>
                <w:lang w:val="be-BY"/>
              </w:rPr>
              <w:t>напевом</w:t>
            </w:r>
            <w:r w:rsidRPr="003C1794">
              <w:rPr>
                <w:rFonts w:ascii="Arial" w:hAnsi="Arial" w:cs="Arial"/>
                <w:b/>
                <w:sz w:val="18"/>
                <w:szCs w:val="18"/>
              </w:rPr>
              <w:t>” Беловежской пущи и колоритным музеем народного быта.  Вам ни за что не надо доплачивать - в наш тур уже все входит: встреча каждого туриста у вагона, трансфер в гостиницу с ранним заселением (с 00.10!), входные билеты во все музеи, обильные завтраки шведский стол, вкусные обеды каждый день, купание в аквапарке… 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Бресте – в уютной гостинице ВЕСТА*** в центре города и в современной гостинице ХЭМПТОН БАЙ ХИЛТОН***</w:t>
            </w:r>
          </w:p>
          <w:p w:rsidR="00DD2770" w:rsidRDefault="00DD2770" w:rsidP="00D043A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  <w:p w:rsidR="00DD2770" w:rsidRPr="00DD2770" w:rsidRDefault="00DD2770" w:rsidP="00DD2770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DD2770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DD2770" w:rsidRDefault="00DD2770" w:rsidP="00DD277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8207A2" w:rsidRDefault="003C1794" w:rsidP="008207A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07A2">
              <w:rPr>
                <w:rFonts w:ascii="Arial" w:hAnsi="Arial" w:cs="Arial"/>
                <w:sz w:val="18"/>
                <w:szCs w:val="18"/>
              </w:rPr>
              <w:t>П</w:t>
            </w:r>
            <w:r w:rsidRPr="008207A2">
              <w:rPr>
                <w:rFonts w:ascii="Arial" w:hAnsi="Arial" w:cs="Arial"/>
                <w:sz w:val="18"/>
                <w:szCs w:val="18"/>
              </w:rPr>
              <w:t>риезд в Минск</w:t>
            </w:r>
            <w:r w:rsidRPr="008207A2">
              <w:rPr>
                <w:rFonts w:ascii="Arial" w:hAnsi="Arial" w:cs="Arial"/>
                <w:sz w:val="18"/>
                <w:szCs w:val="18"/>
                <w:lang/>
              </w:rPr>
              <w:t xml:space="preserve"> до 9.00</w:t>
            </w:r>
            <w:r w:rsidRPr="008207A2">
              <w:rPr>
                <w:rFonts w:ascii="Arial" w:hAnsi="Arial" w:cs="Arial"/>
                <w:sz w:val="18"/>
                <w:szCs w:val="18"/>
              </w:rPr>
              <w:t>, встреча на вокзале у вагона № 5 Вашего поезда с желтой табличкой «</w:t>
            </w:r>
            <w:r w:rsidRPr="008207A2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8207A2" w:rsidRDefault="008207A2" w:rsidP="008207A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C1794" w:rsidRDefault="003C1794" w:rsidP="008207A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07A2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</w:t>
            </w: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8207A2" w:rsidRPr="008207A2" w:rsidRDefault="008207A2" w:rsidP="008207A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C1794" w:rsidRDefault="003C1794" w:rsidP="008207A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07A2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8207A2">
              <w:rPr>
                <w:rFonts w:ascii="Arial" w:hAnsi="Arial" w:cs="Arial"/>
                <w:sz w:val="18"/>
                <w:szCs w:val="18"/>
                <w:lang/>
              </w:rPr>
              <w:t>Начало в</w:t>
            </w:r>
            <w:r w:rsidRPr="008207A2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9.30 от гостиницы Виктория-СПА; в 10.00 от гостиницы Беларусь***</w:t>
            </w:r>
            <w:r w:rsidRPr="008207A2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8207A2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</w:t>
            </w:r>
            <w:r w:rsidRPr="008207A2">
              <w:rPr>
                <w:rFonts w:ascii="Arial" w:hAnsi="Arial" w:cs="Arial"/>
                <w:sz w:val="18"/>
                <w:szCs w:val="18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8207A2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8207A2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8207A2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8207A2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8207A2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8207A2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207A2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8207A2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</w:t>
            </w:r>
          </w:p>
          <w:p w:rsidR="008207A2" w:rsidRPr="008207A2" w:rsidRDefault="008207A2" w:rsidP="008207A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8207A2" w:rsidRDefault="003C1794" w:rsidP="008207A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07A2">
              <w:rPr>
                <w:rFonts w:ascii="Arial" w:hAnsi="Arial" w:cs="Arial"/>
                <w:sz w:val="18"/>
                <w:szCs w:val="18"/>
              </w:rPr>
              <w:t>И</w:t>
            </w:r>
            <w:r w:rsidRPr="008207A2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8207A2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  <w:r w:rsidRPr="008207A2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8207A2" w:rsidRDefault="008207A2" w:rsidP="008207A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207A2" w:rsidRDefault="003C1794" w:rsidP="008207A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07A2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8207A2" w:rsidRDefault="008207A2" w:rsidP="008207A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794" w:rsidRPr="008207A2" w:rsidRDefault="003C1794" w:rsidP="008207A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07A2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="008207A2" w:rsidRPr="008207A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712A" w:rsidRPr="008207A2" w:rsidRDefault="00E6712A" w:rsidP="003C1794">
            <w:pPr>
              <w:spacing w:after="0" w:line="240" w:lineRule="auto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FD448B" w:rsidRPr="001D79FA" w:rsidTr="009026BE">
        <w:trPr>
          <w:trHeight w:val="54"/>
        </w:trPr>
        <w:tc>
          <w:tcPr>
            <w:tcW w:w="880" w:type="dxa"/>
            <w:vAlign w:val="center"/>
          </w:tcPr>
          <w:p w:rsidR="00FD448B" w:rsidRPr="001D79FA" w:rsidRDefault="00DD2770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t xml:space="preserve">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C1794" w:rsidRDefault="003C1794" w:rsidP="008207A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07A2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Завтрак</w:t>
            </w: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шведский стол. </w:t>
            </w:r>
          </w:p>
          <w:p w:rsidR="008207A2" w:rsidRPr="008207A2" w:rsidRDefault="008207A2" w:rsidP="008207A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C1794" w:rsidRDefault="003C1794" w:rsidP="008207A2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207A2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8207A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«</w:t>
            </w:r>
            <w:r w:rsidRPr="008207A2">
              <w:rPr>
                <w:rFonts w:ascii="Arial" w:hAnsi="Arial" w:cs="Arial"/>
                <w:b/>
                <w:bCs/>
                <w:caps/>
                <w:sz w:val="18"/>
                <w:szCs w:val="18"/>
                <w:lang/>
              </w:rPr>
              <w:t>В ЛАБИРИНТАХ ВРЕМЕНИ</w:t>
            </w:r>
            <w:r w:rsidRPr="008207A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» </w:t>
            </w:r>
            <w:r w:rsidRPr="008207A2">
              <w:rPr>
                <w:rFonts w:ascii="Arial" w:hAnsi="Arial" w:cs="Arial"/>
                <w:bCs/>
                <w:sz w:val="18"/>
                <w:szCs w:val="18"/>
              </w:rPr>
              <w:t>(12 часов).</w:t>
            </w:r>
            <w:r w:rsidRPr="00820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>В пу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ти следования Вы по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зна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ко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ми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тесь с ис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то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ри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ей мно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го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чис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лен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ных поселений вбли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зи до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>ро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softHyphen/>
              <w:t xml:space="preserve">ги. Первая остановка – </w:t>
            </w:r>
            <w:r w:rsidRPr="008207A2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Бобруйск</w:t>
            </w:r>
            <w:r w:rsidRPr="008207A2">
              <w:rPr>
                <w:rFonts w:ascii="Arial" w:hAnsi="Arial" w:cs="Arial"/>
                <w:b/>
                <w:iCs/>
                <w:caps/>
                <w:sz w:val="18"/>
                <w:szCs w:val="18"/>
                <w:lang/>
              </w:rPr>
              <w:t xml:space="preserve">.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>“Бобруйск, конечно, не первый город в Беларуси, но и не второй!” — в этом твердо убеждены его жители, остроумия которым не занимать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. </w:t>
            </w:r>
            <w:r w:rsidRPr="008207A2"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  <w:t>Город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привлекает у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влекательн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ой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истори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ей и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>неповторимы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м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колорит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ом.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>Облик старого центра формирует своеобразная мозаика малоэтажной застройки XIX в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ека.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Прогулка по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пешеходн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ой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Социалистическ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ой (как говорят местные – променад по Социалке).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Здесь каждый дом имеет свою историю. Далее – посещение Аллеи праведников, созданной по проекту архитектора Леонида Левина (автора мемориала в Хатыни): 15 камней, 15 имен…. В архитектуре города отразились традиции славянского и еврейского народов. Здание бывшей гимназии Ханны Лазаревой,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колоритный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особняк с мезонином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Кацнельсон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</w:rPr>
              <w:t>, дома со знаком «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магиндовида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», здания синагог хранят богатую историю. Посещение действующей </w:t>
            </w:r>
            <w:r w:rsidRPr="008207A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СИНАГОГИ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>. Раввин расскажет о синагоге, обрядах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 и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предметах культа. Здесь у Вас будет возможность не только познакомиться с особенностями еврейской культуры, но и попробовать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кошерн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ую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пищ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у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8207A2" w:rsidRPr="008207A2" w:rsidRDefault="008207A2" w:rsidP="008207A2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/>
              </w:rPr>
            </w:pPr>
          </w:p>
          <w:p w:rsidR="003C1794" w:rsidRDefault="003C1794" w:rsidP="008207A2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207A2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Бобруйск знаменит и своей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н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еприступн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ой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крепостью. </w:t>
            </w:r>
            <w:r w:rsidRPr="008207A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БОБРУЙСКАЯ КРЕПОСТЬ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является памятником фортификации начала ХIX века.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Мощн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а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я крепость в 1812 г. выдержала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4-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хмесячную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осаду войск Наполеона, да и впоследствии ее участь не была безоблачной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 w:val="be-BY"/>
              </w:rPr>
              <w:t>.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.. Сегодня сохранились не все объекты крепости, но экскурсия по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ней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оставит сильное впечатление!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Увидим земляные валы, бастионы, равелины, капониры; сохранившуюся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Свято-Георгиевск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ую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церковь. </w:t>
            </w:r>
          </w:p>
          <w:p w:rsidR="008207A2" w:rsidRPr="008207A2" w:rsidRDefault="008207A2" w:rsidP="008207A2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/>
              </w:rPr>
            </w:pPr>
          </w:p>
          <w:p w:rsidR="003C1794" w:rsidRDefault="003C1794" w:rsidP="008207A2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207A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Символом города – исходя из его названия – является бобр. Колоритные </w:t>
            </w:r>
            <w:r w:rsidRPr="008207A2">
              <w:rPr>
                <w:rFonts w:ascii="Arial" w:hAnsi="Arial" w:cs="Arial"/>
                <w:b/>
                <w:bCs/>
                <w:iCs/>
                <w:sz w:val="18"/>
                <w:szCs w:val="18"/>
                <w:lang w:val="be-BY"/>
              </w:rPr>
              <w:t xml:space="preserve">СКУЛЬПТУРЫ БОБРА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 w:val="be-BY"/>
              </w:rPr>
              <w:t>Вы увидите</w:t>
            </w:r>
            <w:r w:rsidRPr="008207A2">
              <w:rPr>
                <w:rFonts w:ascii="Arial" w:hAnsi="Arial" w:cs="Arial"/>
                <w:b/>
                <w:bCs/>
                <w:iCs/>
                <w:sz w:val="18"/>
                <w:szCs w:val="18"/>
                <w:lang w:val="be-BY"/>
              </w:rPr>
              <w:t xml:space="preserve">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>в центре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неоднократно – с ним надо обязательно сфотографироваться!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Еще одной “особенностью” города можно считать цифру “1870” – именно тогда была создана кондитерская фабрика – ныне «Красный пищевик». В свободное время в центре города можно будет не только прогуляться, но и приобрести в фирменных магазинах главный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бобруйский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талисман – коробочку лучшего в мире </w:t>
            </w:r>
            <w:r w:rsidRPr="008207A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ЗЕФИРА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…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А на счастье и богатство надо потереть золотого теленка в руках у Шуры Балаганова – в городе установлен памятник этому герою романа Ильфа и Петрова. </w:t>
            </w:r>
            <w:r w:rsidRPr="008207A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ОБЕД</w:t>
            </w:r>
            <w:r w:rsidR="008207A2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8207A2" w:rsidRPr="008207A2" w:rsidRDefault="008207A2" w:rsidP="008207A2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207A2" w:rsidRDefault="003C1794" w:rsidP="008207A2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iCs/>
                <w:sz w:val="18"/>
                <w:szCs w:val="18"/>
              </w:rPr>
            </w:pP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А затем - п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ереезд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в </w:t>
            </w:r>
            <w:r w:rsidRPr="008207A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ЖИЛИЧИ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, посещение дворцово-паркового ансамбля Булгаков. Решенный в стиле классицизма обширный дворец является ярким представителем усадебной архитектуры Беларуси XVIII—XIX вв. Строительство дворца началось в 1825 году по заказу Игнатия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Булгака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, автор проекта – архитектор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Кароль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Подчашинский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8207A2">
              <w:rPr>
                <w:rFonts w:ascii="Arial" w:hAnsi="Arial" w:cs="Arial"/>
                <w:b/>
                <w:bCs/>
                <w:iCs/>
                <w:sz w:val="18"/>
                <w:szCs w:val="18"/>
                <w:lang/>
              </w:rPr>
              <w:t xml:space="preserve">ЭКСКУРСИЯ ПО ДВОРЦУ.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Главный корпус в плане П-образный, в центре портик с колоннами коринфского ордера и башня-бельведер.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После недавней реставрации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парадные залы, жилые помещения, большие и малые залы вернули первоначальную роскошь. Нарядная строгость и симметрия характеризуют убранство дворца. Обращают на себя внимание сохранившиеся кессонные потолки в изящной лепнине – их разнообразие поражает! Лепные украшения и орнаменты в некоторых комнатах присутствуют и на стенах. Здание дворца выдержано в едином классическом стиле – здесь присутствуют все характерные его детали: портики, арки, колонны…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Булгаки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были богатыми землевладельцами – они создали целый усадебный комплекс, куда наряду с дворцом входил обширный парк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. </w:t>
            </w:r>
            <w:r w:rsidRPr="008207A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ПРОГУЛКА ПО ПАРКУ.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 xml:space="preserve"> 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Неоднородный рельеф на берегу реки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Добосн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а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придает ему особую живописность. Выполненный в пейзажном </w:t>
            </w:r>
            <w:proofErr w:type="spellStart"/>
            <w:r w:rsidRPr="008207A2">
              <w:rPr>
                <w:rFonts w:ascii="Arial" w:hAnsi="Arial" w:cs="Arial"/>
                <w:iCs/>
                <w:sz w:val="18"/>
                <w:szCs w:val="18"/>
              </w:rPr>
              <w:t>стил</w:t>
            </w:r>
            <w:proofErr w:type="spellEnd"/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е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с вкраплением регулярного, парк представляет собой естественный ландшафт, дополненный искусственными прудами и аллеями. Живописные аллеи с видовыми точками, лабиринты дорожек, беседки и </w:t>
            </w:r>
            <w:r w:rsidRPr="008207A2">
              <w:rPr>
                <w:rFonts w:ascii="Arial" w:hAnsi="Arial" w:cs="Arial"/>
                <w:iCs/>
                <w:sz w:val="18"/>
                <w:szCs w:val="18"/>
                <w:lang/>
              </w:rPr>
              <w:t>зеркало</w:t>
            </w:r>
            <w:r w:rsidRPr="008207A2">
              <w:rPr>
                <w:rFonts w:ascii="Arial" w:hAnsi="Arial" w:cs="Arial"/>
                <w:iCs/>
                <w:sz w:val="18"/>
                <w:szCs w:val="18"/>
              </w:rPr>
              <w:t xml:space="preserve"> прудов придают парку дополнительную красочность. </w:t>
            </w:r>
          </w:p>
          <w:p w:rsidR="008207A2" w:rsidRDefault="008207A2" w:rsidP="008207A2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D043A8" w:rsidRPr="008207A2" w:rsidRDefault="003C1794" w:rsidP="008207A2">
            <w:pPr>
              <w:tabs>
                <w:tab w:val="left" w:pos="10206"/>
              </w:tabs>
              <w:spacing w:after="0" w:line="240" w:lineRule="auto"/>
              <w:ind w:right="141"/>
              <w:rPr>
                <w:rFonts w:ascii="Arial" w:hAnsi="Arial" w:cs="Arial"/>
                <w:iCs/>
                <w:sz w:val="18"/>
                <w:szCs w:val="18"/>
              </w:rPr>
            </w:pPr>
            <w:r w:rsidRPr="008207A2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8207A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043A8" w:rsidRPr="00D043A8" w:rsidRDefault="00D043A8" w:rsidP="003C1794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DD2770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94" w:rsidRPr="00711348" w:rsidRDefault="003C1794" w:rsidP="003C1794">
            <w:pPr>
              <w:spacing w:line="216" w:lineRule="auto"/>
              <w:jc w:val="both"/>
              <w:rPr>
                <w:rFonts w:ascii="Verdana" w:hAnsi="Verdana" w:cs="Arial"/>
                <w:sz w:val="20"/>
                <w:szCs w:val="20"/>
                <w:lang w:eastAsia="ru-RU"/>
              </w:rPr>
            </w:pPr>
            <w:r w:rsidRPr="00711348">
              <w:rPr>
                <w:rFonts w:ascii="Verdana" w:hAnsi="Verdana" w:cs="Arial"/>
                <w:b/>
                <w:caps/>
                <w:sz w:val="20"/>
                <w:szCs w:val="20"/>
                <w:lang w:eastAsia="ru-RU"/>
              </w:rPr>
              <w:t>Завтрак</w:t>
            </w:r>
            <w:r w:rsidRPr="00711348">
              <w:rPr>
                <w:rFonts w:ascii="Verdana" w:hAnsi="Verdana" w:cs="Arial"/>
                <w:sz w:val="20"/>
                <w:szCs w:val="20"/>
                <w:lang w:eastAsia="ru-RU"/>
              </w:rPr>
              <w:t xml:space="preserve"> шведский стол. </w:t>
            </w:r>
          </w:p>
          <w:p w:rsidR="003C1794" w:rsidRPr="00711348" w:rsidRDefault="003C1794" w:rsidP="003C1794">
            <w:pPr>
              <w:tabs>
                <w:tab w:val="left" w:pos="0"/>
                <w:tab w:val="left" w:pos="289"/>
              </w:tabs>
              <w:spacing w:line="21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11348">
              <w:rPr>
                <w:rFonts w:ascii="Verdana" w:hAnsi="Verdana" w:cs="Arial"/>
                <w:b/>
                <w:sz w:val="20"/>
                <w:szCs w:val="20"/>
              </w:rPr>
              <w:t>Экскурсия в Мемориальный комплекс</w:t>
            </w:r>
            <w:r w:rsidRPr="0071134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711348">
              <w:rPr>
                <w:rFonts w:ascii="Verdana" w:hAnsi="Verdana" w:cs="Arial"/>
                <w:b/>
                <w:sz w:val="20"/>
                <w:szCs w:val="20"/>
              </w:rPr>
              <w:t xml:space="preserve">ХАТЫНЬ </w:t>
            </w:r>
            <w:r w:rsidRPr="00711348">
              <w:rPr>
                <w:rFonts w:ascii="Verdana" w:hAnsi="Verdana" w:cs="Arial"/>
                <w:sz w:val="20"/>
                <w:szCs w:val="20"/>
              </w:rPr>
              <w:t>(</w:t>
            </w:r>
            <w:r w:rsidRPr="00711348">
              <w:rPr>
                <w:rFonts w:ascii="Verdana" w:hAnsi="Verdana" w:cs="Arial"/>
                <w:sz w:val="20"/>
                <w:szCs w:val="20"/>
                <w:lang/>
              </w:rPr>
              <w:t>5</w:t>
            </w:r>
            <w:r w:rsidRPr="00711348">
              <w:rPr>
                <w:rFonts w:ascii="Verdana" w:hAnsi="Verdana" w:cs="Arial"/>
                <w:sz w:val="20"/>
                <w:szCs w:val="20"/>
              </w:rPr>
              <w:t>,5 час</w:t>
            </w:r>
            <w:r w:rsidRPr="00711348">
              <w:rPr>
                <w:rFonts w:ascii="Verdana" w:hAnsi="Verdana" w:cs="Arial"/>
                <w:sz w:val="20"/>
                <w:szCs w:val="20"/>
                <w:lang/>
              </w:rPr>
              <w:t>ов</w:t>
            </w:r>
            <w:r w:rsidRPr="00711348">
              <w:rPr>
                <w:rFonts w:ascii="Verdana" w:hAnsi="Verdana" w:cs="Arial"/>
                <w:sz w:val="20"/>
                <w:szCs w:val="20"/>
              </w:rPr>
              <w:t xml:space="preserve">). Экскурсия посвящена событиям Великой Отечественной войны, долгим годам оккупации и борьбы белорусского народа против захватчиков. В день весеннего равноденствия, 22 марта 1943 года, произошла трагедия, ставшая символом страданий гражданского населения в годы Великой Отечественной войны - была сожжена затерявшаяся в лесах деревня </w:t>
            </w:r>
            <w:r w:rsidRPr="00711348">
              <w:rPr>
                <w:rFonts w:ascii="Verdana" w:hAnsi="Verdana" w:cs="Arial"/>
                <w:b/>
                <w:caps/>
                <w:sz w:val="20"/>
                <w:szCs w:val="20"/>
              </w:rPr>
              <w:t>Хатынь</w:t>
            </w:r>
            <w:r w:rsidRPr="00711348">
              <w:rPr>
                <w:rFonts w:ascii="Verdana" w:hAnsi="Verdana" w:cs="Arial"/>
                <w:sz w:val="20"/>
                <w:szCs w:val="20"/>
              </w:rPr>
              <w:t xml:space="preserve"> вместе со 149 жителями. На месте трагедии в 1968 году архитекторы Ю. Градов, В. </w:t>
            </w:r>
            <w:proofErr w:type="spellStart"/>
            <w:r w:rsidRPr="00711348">
              <w:rPr>
                <w:rFonts w:ascii="Verdana" w:hAnsi="Verdana" w:cs="Arial"/>
                <w:sz w:val="20"/>
                <w:szCs w:val="20"/>
              </w:rPr>
              <w:t>Занкович</w:t>
            </w:r>
            <w:proofErr w:type="spellEnd"/>
            <w:r w:rsidRPr="00711348">
              <w:rPr>
                <w:rFonts w:ascii="Verdana" w:hAnsi="Verdana" w:cs="Arial"/>
                <w:sz w:val="20"/>
                <w:szCs w:val="20"/>
              </w:rPr>
              <w:t xml:space="preserve">, Л. Левин и скульптор С. </w:t>
            </w:r>
            <w:proofErr w:type="spellStart"/>
            <w:r w:rsidRPr="00711348">
              <w:rPr>
                <w:rFonts w:ascii="Verdana" w:hAnsi="Verdana" w:cs="Arial"/>
                <w:sz w:val="20"/>
                <w:szCs w:val="20"/>
              </w:rPr>
              <w:t>Селиханов</w:t>
            </w:r>
            <w:proofErr w:type="spellEnd"/>
            <w:r w:rsidRPr="00711348">
              <w:rPr>
                <w:rFonts w:ascii="Verdana" w:hAnsi="Verdana" w:cs="Arial"/>
                <w:sz w:val="20"/>
                <w:szCs w:val="20"/>
              </w:rPr>
              <w:t xml:space="preserve"> создали величественный мемориал, ныне знаменитый на весь мир. Он создан в память сотен белорусских деревень, уничтоженных нацистами в годы Великой Отечественной войны и огромного вклада белорусского народа, принесшего неисчислимые жертвы - каждый 3-й житель Беларуси погиб в годы Великой Отечественной войны… </w:t>
            </w:r>
          </w:p>
          <w:p w:rsidR="003C1794" w:rsidRPr="00711348" w:rsidRDefault="003C1794" w:rsidP="003C1794">
            <w:pPr>
              <w:tabs>
                <w:tab w:val="left" w:pos="0"/>
                <w:tab w:val="left" w:pos="289"/>
              </w:tabs>
              <w:spacing w:line="21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11348">
              <w:rPr>
                <w:rFonts w:ascii="Verdana" w:hAnsi="Verdana" w:cs="Arial"/>
                <w:sz w:val="20"/>
                <w:szCs w:val="20"/>
              </w:rPr>
              <w:t xml:space="preserve">Мемориальный архитектурно-скульптурный комплекс, занимающий площадь около </w:t>
            </w:r>
            <w:smartTag w:uri="urn:schemas-microsoft-com:office:smarttags" w:element="metricconverter">
              <w:smartTagPr>
                <w:attr w:name="ProductID" w:val="50 га"/>
              </w:smartTagPr>
              <w:r w:rsidRPr="00711348">
                <w:rPr>
                  <w:rFonts w:ascii="Verdana" w:hAnsi="Verdana" w:cs="Arial"/>
                  <w:sz w:val="20"/>
                  <w:szCs w:val="20"/>
                </w:rPr>
                <w:t>50 га</w:t>
              </w:r>
            </w:smartTag>
            <w:r w:rsidRPr="00711348">
              <w:rPr>
                <w:rFonts w:ascii="Verdana" w:hAnsi="Verdana" w:cs="Arial"/>
                <w:sz w:val="20"/>
                <w:szCs w:val="20"/>
              </w:rPr>
              <w:t xml:space="preserve">, получил планировочную схему бывшей деревни Хатыни. Формируется он из отдельных фрагментов. В центре композиции высится шестиметровая бронзовая скульптура "Непокоренный человек" с убитым ребенком на руках. Рядом сомкнутые гранитные плиты, символизирующие крышу сарая, в котором были сожжены жители деревни. Бывшая улица деревни выложена серыми, под цвет пепла, плитами. В тех местах, где стояли дома, поставлено 26 обелисков в виде опаленных огнем печных труб. На них - бронзовые таблички с именами тех, кто здесь родился и жил. А сверху - печально звенящие колокола. Здесь же находится единственное в мире Кладбище деревень; в память о жертвах фашистского террора горит Вечный огонь. В недавно созданном </w:t>
            </w:r>
            <w:r w:rsidRPr="00711348">
              <w:rPr>
                <w:rFonts w:ascii="Verdana" w:hAnsi="Verdana" w:cs="Arial"/>
                <w:b/>
                <w:bCs/>
                <w:sz w:val="20"/>
                <w:szCs w:val="20"/>
              </w:rPr>
              <w:t>МУЗЕЕ</w:t>
            </w:r>
            <w:r w:rsidRPr="00711348">
              <w:rPr>
                <w:rFonts w:ascii="Verdana" w:hAnsi="Verdana" w:cs="Arial"/>
                <w:sz w:val="20"/>
                <w:szCs w:val="20"/>
              </w:rPr>
              <w:t xml:space="preserve"> комплекса шесть залов с экспозицией, рассказывающей о трагедии мирного населения во время вооруженных конфликтов. Музей интерактивный, оставляет сильное эмоциональное впечатление…</w:t>
            </w:r>
          </w:p>
          <w:p w:rsidR="003C1794" w:rsidRPr="00711348" w:rsidRDefault="003C1794" w:rsidP="003C1794">
            <w:pPr>
              <w:tabs>
                <w:tab w:val="left" w:pos="0"/>
                <w:tab w:val="left" w:pos="289"/>
              </w:tabs>
              <w:spacing w:line="216" w:lineRule="auto"/>
              <w:jc w:val="both"/>
              <w:rPr>
                <w:rFonts w:ascii="Verdana" w:hAnsi="Verdana" w:cs="Arial"/>
                <w:sz w:val="20"/>
                <w:szCs w:val="20"/>
                <w:lang/>
              </w:rPr>
            </w:pPr>
            <w:r w:rsidRPr="00711348">
              <w:rPr>
                <w:rFonts w:ascii="Verdana" w:hAnsi="Verdana" w:cs="Arial"/>
                <w:sz w:val="20"/>
                <w:szCs w:val="20"/>
              </w:rPr>
              <w:t xml:space="preserve">В заключение экскурсии Вы посетите </w:t>
            </w:r>
            <w:r w:rsidRPr="00711348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Курган Славы </w:t>
            </w:r>
            <w:r w:rsidRPr="00711348">
              <w:rPr>
                <w:rFonts w:ascii="Verdana" w:hAnsi="Verdana" w:cs="Arial"/>
                <w:sz w:val="20"/>
                <w:szCs w:val="20"/>
              </w:rPr>
              <w:t>- памятник воинам-освободителям Минска летом 1944 года. Открытие Кургана состоялось в 1969 году. Земляной холм высотой 35 метров венчает скульптурная композиция из четырёх штыков высотой 36 метра каждый. Штыки символизируют 1-й, 2-й, 3-й Белорусские и 1-й Прибалтийский фронты, освобождавшие Беларусь. От подножия кургана вверх, опоясывая его, ведут две бетонные лестницы. Вы сможете подняться на вершину этого действительно грандиозного сооружения.</w:t>
            </w:r>
            <w:r w:rsidRPr="00711348">
              <w:rPr>
                <w:rFonts w:ascii="Verdana" w:hAnsi="Verdana" w:cs="Arial"/>
                <w:sz w:val="20"/>
                <w:szCs w:val="20"/>
                <w:lang/>
              </w:rPr>
              <w:t xml:space="preserve"> В конце экскурсии Вас ожидает </w:t>
            </w:r>
            <w:r w:rsidRPr="00711348">
              <w:rPr>
                <w:rFonts w:ascii="Verdana" w:hAnsi="Verdana" w:cs="Arial"/>
                <w:b/>
                <w:bCs/>
                <w:sz w:val="20"/>
                <w:szCs w:val="20"/>
                <w:lang/>
              </w:rPr>
              <w:t>ОБЕД.</w:t>
            </w:r>
          </w:p>
          <w:p w:rsidR="00D043A8" w:rsidRPr="008207A2" w:rsidRDefault="003C1794" w:rsidP="008207A2">
            <w:pPr>
              <w:tabs>
                <w:tab w:val="left" w:pos="0"/>
              </w:tabs>
              <w:spacing w:line="21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11348">
              <w:rPr>
                <w:rFonts w:ascii="Verdana" w:hAnsi="Verdana" w:cs="Arial"/>
                <w:sz w:val="20"/>
                <w:szCs w:val="20"/>
              </w:rPr>
              <w:t>Свободное время, прогулки по городу – все рядом! Ночлег в Минске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E6712A" w:rsidRPr="009026BE" w:rsidRDefault="00E6712A" w:rsidP="003C1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6BE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026BE" w:rsidRPr="001D79FA" w:rsidRDefault="00DD2770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9026BE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794" w:rsidRDefault="003C1794" w:rsidP="0082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07A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8207A2" w:rsidRPr="008207A2" w:rsidRDefault="008207A2" w:rsidP="0082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794" w:rsidRDefault="003C1794" w:rsidP="0082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07A2">
              <w:rPr>
                <w:rFonts w:ascii="Arial" w:hAnsi="Arial" w:cs="Arial"/>
                <w:sz w:val="18"/>
                <w:szCs w:val="18"/>
              </w:rPr>
              <w:t>Выезд из Минска в Брест-Беловежскую пущу. Живописные пейзажи и история многочисленных населенных пунктов, расположенных вблизи дороги в Брест, оставят у путешественника яркие воспоминания</w:t>
            </w:r>
            <w:r w:rsidRPr="008207A2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Около 13.00 – приезд в </w:t>
            </w:r>
            <w:r w:rsidRPr="008207A2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Брест. </w:t>
            </w:r>
            <w:r w:rsidRPr="008207A2">
              <w:rPr>
                <w:rFonts w:ascii="Arial" w:hAnsi="Arial" w:cs="Arial"/>
                <w:caps/>
                <w:sz w:val="18"/>
                <w:szCs w:val="18"/>
              </w:rPr>
              <w:t>Р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асселение в гостинице, </w:t>
            </w:r>
            <w:r w:rsidRPr="008207A2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. Посещение </w:t>
            </w:r>
            <w:r w:rsidRPr="008207A2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 (построенной в </w:t>
            </w:r>
            <w:smartTag w:uri="urn:schemas-microsoft-com:office:smarttags" w:element="metricconverter">
              <w:smartTagPr>
                <w:attr w:name="ProductID" w:val="1842 г"/>
              </w:smartTagPr>
              <w:r w:rsidRPr="008207A2">
                <w:rPr>
                  <w:rFonts w:ascii="Arial" w:hAnsi="Arial" w:cs="Arial"/>
                  <w:sz w:val="18"/>
                  <w:szCs w:val="18"/>
                </w:rPr>
                <w:t>1842 г</w:t>
              </w:r>
            </w:smartTag>
            <w:r w:rsidRPr="008207A2">
              <w:rPr>
                <w:rFonts w:ascii="Arial" w:hAnsi="Arial" w:cs="Arial"/>
                <w:sz w:val="18"/>
                <w:szCs w:val="18"/>
              </w:rPr>
              <w:t xml:space="preserve">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8207A2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Музей </w:t>
            </w:r>
            <w:r w:rsidRPr="008207A2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</w:p>
          <w:p w:rsidR="008207A2" w:rsidRPr="008207A2" w:rsidRDefault="008207A2" w:rsidP="0082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207A2" w:rsidRDefault="003C1794" w:rsidP="0082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07A2">
              <w:rPr>
                <w:rFonts w:ascii="Arial" w:hAnsi="Arial" w:cs="Arial"/>
                <w:sz w:val="18"/>
                <w:szCs w:val="18"/>
              </w:rPr>
              <w:t>А затем -</w:t>
            </w:r>
            <w:r w:rsidRPr="008207A2">
              <w:rPr>
                <w:rFonts w:ascii="Arial" w:hAnsi="Arial" w:cs="Arial"/>
                <w:b/>
                <w:sz w:val="18"/>
                <w:szCs w:val="18"/>
              </w:rPr>
              <w:t xml:space="preserve"> ОБЗОРНАЯ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–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8207A2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8207A2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8207A2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8207A2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8207A2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 пешеходной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Свободное время, прогулки по городу, посещение магазинов… </w:t>
            </w:r>
            <w:r w:rsidRPr="008207A2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8207A2" w:rsidRDefault="008207A2" w:rsidP="0082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794" w:rsidRPr="008207A2" w:rsidRDefault="003C1794" w:rsidP="0082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207A2">
              <w:rPr>
                <w:rFonts w:ascii="Arial" w:hAnsi="Arial" w:cs="Arial"/>
                <w:sz w:val="18"/>
                <w:szCs w:val="18"/>
              </w:rPr>
              <w:t>Ночлег в Бресте</w:t>
            </w:r>
            <w:r w:rsidRPr="008207A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6712A" w:rsidRPr="00D043A8" w:rsidRDefault="00E6712A" w:rsidP="003C17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3A8" w:rsidRPr="001D79FA" w:rsidTr="00AB7ECC">
        <w:trPr>
          <w:trHeight w:val="1328"/>
        </w:trPr>
        <w:tc>
          <w:tcPr>
            <w:tcW w:w="880" w:type="dxa"/>
            <w:vAlign w:val="center"/>
          </w:tcPr>
          <w:p w:rsidR="00D043A8" w:rsidRDefault="00DD2770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D043A8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7A2" w:rsidRDefault="003C1794" w:rsidP="008207A2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07A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8207A2" w:rsidRDefault="008207A2" w:rsidP="008207A2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C1794" w:rsidRDefault="003C1794" w:rsidP="008207A2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r w:rsidRPr="008207A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БЕЛОВЕЖСКУЮ ПУЩУ</w:t>
            </w: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занесенную в Список мирового культурного и природного наследия ЮНЕСКО.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В Пуще Вы посетите </w:t>
            </w:r>
            <w:r w:rsidRPr="008207A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МУЗЕЙ ПРИРОДЫ</w:t>
            </w: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      </w:r>
          </w:p>
          <w:p w:rsidR="008207A2" w:rsidRPr="008207A2" w:rsidRDefault="008207A2" w:rsidP="008207A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C1794" w:rsidRDefault="003C1794" w:rsidP="008207A2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Во время </w:t>
            </w:r>
            <w:r w:rsidRPr="008207A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ОБЗОРНОЙ ЭКСКУРСИИ ПО ПУЩЕ</w:t>
            </w: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Вы познакомитесь с особенностями первобытного леса, его растительным и животным миром. Здесь растут реликтовые деревья, здесь обитают мощные зубры, здесь удивительное разнообразие мира животных. Вы сможете полюбоваться различными ландшафтами, увидеть 600-летний дуб, 350-летнюю сосну, исторические памятники. Множество великих имен связано с этими краями – от братьев </w:t>
            </w:r>
            <w:proofErr w:type="spellStart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>Тышкевичей</w:t>
            </w:r>
            <w:proofErr w:type="spellEnd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>Тызенгаузов</w:t>
            </w:r>
            <w:proofErr w:type="spellEnd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до Наполеона и Николая II… На «Царском тракте» – военно-стратегическом шоссе Пружаны–</w:t>
            </w:r>
            <w:proofErr w:type="spellStart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>Беловежа</w:t>
            </w:r>
            <w:proofErr w:type="spellEnd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>–</w:t>
            </w:r>
            <w:proofErr w:type="spellStart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>Гайновка</w:t>
            </w:r>
            <w:proofErr w:type="spellEnd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открытом в 1903 году, сохранились мостики времен Российской империи с геральдическими украшениями. Интересным также является посещение </w:t>
            </w:r>
            <w:r w:rsidRPr="008207A2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«МУЗЕЯ НАРОДНОГО БЫТА И СТАРИННЫХ ТЕХНОЛОГИЙ»</w:t>
            </w: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. В нем представлены предметы домашнего обихода и утварь, без которых еще не так давно было немыслимым существование сельского населения. В музее можно познакомиться с культурой, традициями и повседневным бытом жителей Беловежской пущи XIX века. Вас ожидает </w:t>
            </w:r>
            <w:r w:rsidRPr="008207A2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ДЕГУСТАЦИЯ</w:t>
            </w: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>пущанских</w:t>
            </w:r>
            <w:proofErr w:type="spellEnd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угощений; Вы сможете ознакомиться с процессом самогоноварения, которым ранее славилась Беловежская пуща. И, конечно, дорогим гостям обязательно поднесут рюмочку прославленного беловежского самогона (для взрослых) с хлебом и салом. </w:t>
            </w:r>
          </w:p>
          <w:p w:rsidR="008207A2" w:rsidRPr="008207A2" w:rsidRDefault="008207A2" w:rsidP="008207A2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8207A2" w:rsidRPr="008207A2" w:rsidRDefault="003C1794" w:rsidP="008207A2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48980281"/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</w:t>
            </w:r>
            <w:r w:rsidRPr="008207A2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вольеров с животными</w:t>
            </w:r>
            <w:r w:rsidRPr="008207A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это небольшой лесной зоопарк площадью 20 га, где можно полюбоваться величественными зубрами, грациозными оленями и косулями, увидеть осторожную рысь, волков, медведя, лисицу, некоторые виды хищных птиц и многих других… Свободное время для фотографирования и покупки сувениров из дерева, глины, соломки. </w:t>
            </w:r>
            <w:bookmarkEnd w:id="1"/>
            <w:r w:rsidRPr="008207A2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. Переезд в Брест с песней "Беловежская пуща". По дороге, в городке </w:t>
            </w:r>
            <w:r w:rsidRPr="008207A2">
              <w:rPr>
                <w:rFonts w:ascii="Arial" w:hAnsi="Arial" w:cs="Arial"/>
                <w:b/>
                <w:caps/>
                <w:sz w:val="18"/>
                <w:szCs w:val="18"/>
              </w:rPr>
              <w:t>Каменец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, осмотр величественной башни-донжон, построенной в конце </w:t>
            </w:r>
            <w:r w:rsidRPr="008207A2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  <w:r w:rsidRPr="008207A2">
              <w:rPr>
                <w:rFonts w:ascii="Arial" w:hAnsi="Arial" w:cs="Arial"/>
                <w:sz w:val="18"/>
                <w:szCs w:val="18"/>
              </w:rPr>
              <w:t xml:space="preserve">Высотой 30 метров, башня представляет собой яркий образец древнего оборонного зодчества: толщина ее стен 2,5 м! Экскурсионная прогулка вокруг башни, осмотр снаружи. </w:t>
            </w:r>
          </w:p>
          <w:p w:rsidR="008207A2" w:rsidRPr="008207A2" w:rsidRDefault="008207A2" w:rsidP="008207A2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207A2" w:rsidRPr="008207A2" w:rsidRDefault="003C1794" w:rsidP="008207A2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07A2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Брест. Окончание программы в Бресте в 16.00. Отправление автобуса в Минск в 16.30 </w:t>
            </w:r>
            <w:r w:rsidRPr="008207A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из Бреста – не волнуйтесь: отвезем на вокзал!). </w:t>
            </w:r>
            <w:r w:rsidRPr="008207A2">
              <w:rPr>
                <w:rFonts w:ascii="Arial" w:hAnsi="Arial" w:cs="Arial"/>
                <w:b/>
                <w:sz w:val="18"/>
                <w:szCs w:val="18"/>
              </w:rPr>
              <w:t xml:space="preserve">Прибытие в Минск на ж/д вокзал около 21.30. </w:t>
            </w:r>
          </w:p>
          <w:p w:rsidR="008207A2" w:rsidRPr="008207A2" w:rsidRDefault="008207A2" w:rsidP="008207A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C1794" w:rsidRPr="008207A2" w:rsidRDefault="003C1794" w:rsidP="008207A2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07A2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E6712A" w:rsidRPr="008207A2" w:rsidRDefault="00E6712A" w:rsidP="003C1794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E6712A" w:rsidRDefault="00FD448B" w:rsidP="003C1794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3C1794" w:rsidRPr="003C1794" w:rsidRDefault="003C1794" w:rsidP="003C1794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3C1794" w:rsidRPr="003C1794" w:rsidRDefault="003C1794" w:rsidP="003C1794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3C1794" w:rsidRPr="00711348" w:rsidRDefault="003C1794" w:rsidP="003C1794">
            <w:pPr>
              <w:numPr>
                <w:ilvl w:val="1"/>
                <w:numId w:val="21"/>
              </w:num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13915751"/>
            <w:r w:rsidRPr="00711348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711348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711348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3C1794" w:rsidRPr="00711348" w:rsidRDefault="003C1794" w:rsidP="003C1794">
            <w:pPr>
              <w:numPr>
                <w:ilvl w:val="1"/>
                <w:numId w:val="2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1348">
              <w:rPr>
                <w:rFonts w:ascii="Arial" w:hAnsi="Arial" w:cs="Arial"/>
                <w:sz w:val="18"/>
                <w:szCs w:val="18"/>
              </w:rPr>
              <w:lastRenderedPageBreak/>
              <w:t xml:space="preserve">Брест - в гостинице Веста*** (центр города) или в современной </w:t>
            </w:r>
            <w:proofErr w:type="spellStart"/>
            <w:r w:rsidRPr="00711348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711348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</w:p>
          <w:bookmarkEnd w:id="2"/>
          <w:p w:rsidR="003C1794" w:rsidRPr="003C1794" w:rsidRDefault="003C1794" w:rsidP="003C1794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Питание: 5 завтраков шведский стол + 5 обедов</w:t>
            </w:r>
          </w:p>
          <w:p w:rsidR="003C1794" w:rsidRPr="003C1794" w:rsidRDefault="003C1794" w:rsidP="003C1794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3C1794" w:rsidRPr="003C1794" w:rsidRDefault="003C1794" w:rsidP="003C1794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Hlk149212923"/>
            <w:r w:rsidRPr="003C1794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3C1794">
              <w:rPr>
                <w:rFonts w:ascii="Arial" w:hAnsi="Arial" w:cs="Arial"/>
                <w:sz w:val="18"/>
                <w:szCs w:val="18"/>
                <w:lang/>
              </w:rPr>
              <w:t>“В лабиринтах времени”</w:t>
            </w:r>
            <w:r w:rsidRPr="003C179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bookmarkEnd w:id="3"/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Обзорная экскурсия по Бобруйску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3C1794">
              <w:rPr>
                <w:rFonts w:ascii="Arial" w:hAnsi="Arial" w:cs="Arial"/>
                <w:sz w:val="18"/>
                <w:szCs w:val="18"/>
              </w:rPr>
              <w:t>Бобруйской</w:t>
            </w:r>
            <w:proofErr w:type="spellEnd"/>
            <w:r w:rsidRPr="003C1794">
              <w:rPr>
                <w:rFonts w:ascii="Arial" w:hAnsi="Arial" w:cs="Arial"/>
                <w:sz w:val="18"/>
                <w:szCs w:val="18"/>
              </w:rPr>
              <w:t xml:space="preserve"> крепости  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Экскурсия в синагогу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 xml:space="preserve">Экскурсия в дворец в </w:t>
            </w:r>
            <w:proofErr w:type="spellStart"/>
            <w:r w:rsidRPr="003C1794">
              <w:rPr>
                <w:rFonts w:ascii="Arial" w:hAnsi="Arial" w:cs="Arial"/>
                <w:sz w:val="18"/>
                <w:szCs w:val="18"/>
              </w:rPr>
              <w:t>Жиличах</w:t>
            </w:r>
            <w:proofErr w:type="spellEnd"/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Прогулка по парку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Экскурсия “Мемориальный комплекс Хатынь”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Входные билеты в Мемориал в Хатыни, посещение музея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Экскурсия на Курган Славы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 xml:space="preserve">Экскурсия в Брестскую крепость, посещение музея 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 xml:space="preserve">Экскурсия в Беловежскую пущу 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 xml:space="preserve">Обзорная экскурсия по Беловежской пуще 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Посещение Музея народного быта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_Hlk148983346"/>
            <w:r w:rsidRPr="003C1794">
              <w:rPr>
                <w:rFonts w:ascii="Arial" w:hAnsi="Arial" w:cs="Arial"/>
                <w:sz w:val="18"/>
                <w:szCs w:val="18"/>
              </w:rPr>
              <w:t>Дегустация «</w:t>
            </w:r>
            <w:proofErr w:type="spellStart"/>
            <w:r w:rsidRPr="003C1794">
              <w:rPr>
                <w:rFonts w:ascii="Arial" w:hAnsi="Arial" w:cs="Arial"/>
                <w:sz w:val="18"/>
                <w:szCs w:val="18"/>
              </w:rPr>
              <w:t>пущанских</w:t>
            </w:r>
            <w:proofErr w:type="spellEnd"/>
            <w:r w:rsidRPr="003C1794">
              <w:rPr>
                <w:rFonts w:ascii="Arial" w:hAnsi="Arial" w:cs="Arial"/>
                <w:sz w:val="18"/>
                <w:szCs w:val="18"/>
              </w:rPr>
              <w:t>» угощений</w:t>
            </w:r>
          </w:p>
          <w:bookmarkEnd w:id="4"/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 xml:space="preserve">Посещение Музея природы 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Посещение вольеров с животными</w:t>
            </w:r>
          </w:p>
          <w:p w:rsidR="003C1794" w:rsidRPr="003C1794" w:rsidRDefault="003C1794" w:rsidP="003C1794">
            <w:pPr>
              <w:pStyle w:val="a5"/>
              <w:numPr>
                <w:ilvl w:val="1"/>
                <w:numId w:val="2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Осмотр башни-донжон ХІІІ века в Каменце</w:t>
            </w:r>
          </w:p>
          <w:p w:rsidR="003C1794" w:rsidRPr="003C1794" w:rsidRDefault="003C1794" w:rsidP="003C1794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3C1794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3C1794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3C1794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3C179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C1794" w:rsidRDefault="003C1794" w:rsidP="003C1794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3C1794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3C179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C1794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3C1794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3C1794" w:rsidRPr="003C1794" w:rsidRDefault="003C1794" w:rsidP="003C1794">
            <w:pPr>
              <w:pStyle w:val="a5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3C179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E6712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E6712A" w:rsidRPr="004434B1" w:rsidRDefault="00E6712A" w:rsidP="00E6712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E6712A" w:rsidRDefault="00E6712A" w:rsidP="00E6712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E671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E6712A" w:rsidRPr="00E6712A" w:rsidRDefault="00E6712A" w:rsidP="00E6712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6712A" w:rsidRPr="00E6712A" w:rsidRDefault="00E6712A" w:rsidP="00E6712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671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E6712A" w:rsidRPr="00E6712A" w:rsidRDefault="00E6712A" w:rsidP="00E6712A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1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9026BE" w:rsidRDefault="00540615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Стоимость детского места</w:t>
            </w:r>
            <w:r w:rsidR="004434B1"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9026BE" w:rsidRPr="004434B1" w:rsidRDefault="009026BE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БЕЛАРУСЬ*** (Минск) + ВЕСТА*** или ХЭМПТОН бай ХИЛТОН*** (Брест)</w:t>
            </w:r>
          </w:p>
          <w:p w:rsidR="00A64FD5" w:rsidRPr="003C1794" w:rsidRDefault="003C1794" w:rsidP="003C179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</w:t>
            </w:r>
            <w:r w:rsidRPr="003C1794">
              <w:rPr>
                <w:rFonts w:ascii="Arial" w:hAnsi="Arial" w:cs="Arial"/>
                <w:sz w:val="18"/>
                <w:szCs w:val="18"/>
                <w:lang w:val="be-BY"/>
              </w:rPr>
              <w:t>3 0</w:t>
            </w:r>
            <w:r w:rsidRPr="003C1794">
              <w:rPr>
                <w:rFonts w:ascii="Arial" w:hAnsi="Arial" w:cs="Arial"/>
                <w:sz w:val="18"/>
                <w:szCs w:val="18"/>
              </w:rPr>
              <w:t>00 рос. руб.</w:t>
            </w:r>
            <w:r w:rsidRPr="003C1794">
              <w:rPr>
                <w:rFonts w:ascii="Arial" w:hAnsi="Arial" w:cs="Arial"/>
                <w:sz w:val="18"/>
                <w:szCs w:val="18"/>
              </w:rPr>
              <w:br/>
              <w:t xml:space="preserve">Дети 6—16 лет на </w:t>
            </w:r>
            <w:proofErr w:type="spellStart"/>
            <w:r w:rsidRPr="003C1794">
              <w:rPr>
                <w:rFonts w:ascii="Arial" w:hAnsi="Arial" w:cs="Arial"/>
                <w:sz w:val="18"/>
                <w:szCs w:val="18"/>
              </w:rPr>
              <w:t>доп</w:t>
            </w:r>
            <w:proofErr w:type="spellEnd"/>
            <w:r w:rsidRPr="003C1794">
              <w:rPr>
                <w:rFonts w:ascii="Arial" w:hAnsi="Arial" w:cs="Arial"/>
                <w:sz w:val="18"/>
                <w:szCs w:val="18"/>
                <w:lang/>
              </w:rPr>
              <w:t>.</w:t>
            </w:r>
            <w:r w:rsidRPr="003C1794">
              <w:rPr>
                <w:rFonts w:ascii="Arial" w:hAnsi="Arial" w:cs="Arial"/>
                <w:sz w:val="18"/>
                <w:szCs w:val="18"/>
              </w:rPr>
              <w:t xml:space="preserve"> месте — минус 20% от цены взрослых (Минск: кроме номеров ТВИН; Брест: в СЕМЕЙНЫХ и ЛЮКСАХ)</w:t>
            </w:r>
            <w:r w:rsidRPr="003C1794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19</w:t>
            </w:r>
            <w:r w:rsidRPr="003C1794">
              <w:rPr>
                <w:rFonts w:ascii="Arial" w:hAnsi="Arial" w:cs="Arial"/>
                <w:sz w:val="18"/>
                <w:szCs w:val="18"/>
                <w:lang w:val="be-BY"/>
              </w:rPr>
              <w:t xml:space="preserve"> 0</w:t>
            </w:r>
            <w:r w:rsidRPr="003C1794">
              <w:rPr>
                <w:rFonts w:ascii="Arial" w:hAnsi="Arial" w:cs="Arial"/>
                <w:sz w:val="18"/>
                <w:szCs w:val="18"/>
              </w:rPr>
              <w:t>00 рос. руб. (экскурсии, завтраки, обеды, место в автобусе)</w:t>
            </w:r>
          </w:p>
          <w:p w:rsidR="003C1794" w:rsidRPr="003C1794" w:rsidRDefault="003C1794" w:rsidP="003C179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26BE" w:rsidRDefault="009026BE" w:rsidP="003C179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ВИКТОРИЯ&amp;СПА**** (Минск) + ВЕСТА*** ил</w:t>
            </w:r>
            <w:r w:rsidR="00576C57">
              <w:rPr>
                <w:rFonts w:ascii="Arial" w:hAnsi="Arial" w:cs="Arial"/>
                <w:b/>
                <w:bCs/>
                <w:sz w:val="18"/>
                <w:szCs w:val="18"/>
              </w:rPr>
              <w:t>и ХЭМПТОН бай ХИЛТОН*** (Брест)</w:t>
            </w:r>
          </w:p>
          <w:p w:rsidR="003C1794" w:rsidRPr="003C1794" w:rsidRDefault="003C1794" w:rsidP="003C1794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3C1794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3 000 рос. руб.</w:t>
            </w:r>
            <w:r w:rsidRPr="003C1794">
              <w:rPr>
                <w:rFonts w:ascii="Arial" w:hAnsi="Arial" w:cs="Arial"/>
                <w:sz w:val="18"/>
                <w:szCs w:val="18"/>
              </w:rPr>
              <w:br/>
              <w:t>Дети 6—16 лет на дополнительном месте — минус 20% от цены взрослых (Брест: в СЕМЕЙНЫХ и ЛЮКСАХ)</w:t>
            </w:r>
            <w:r w:rsidRPr="003C1794">
              <w:rPr>
                <w:rFonts w:ascii="Arial" w:hAnsi="Arial" w:cs="Arial"/>
                <w:sz w:val="18"/>
                <w:szCs w:val="18"/>
              </w:rPr>
              <w:br/>
              <w:t>Дети без предоставления места для проживания — 19 000 рос. руб. (экскурсии, завтраки, обеды, место в автобусе)</w:t>
            </w:r>
          </w:p>
          <w:p w:rsidR="00A64FD5" w:rsidRDefault="00A64FD5" w:rsidP="00645B29">
            <w:pPr>
              <w:numPr>
                <w:ilvl w:val="0"/>
                <w:numId w:val="8"/>
              </w:numPr>
              <w:tabs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1794" w:rsidRPr="00576C57" w:rsidRDefault="003C1794" w:rsidP="003C1794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Возможные размещения в гостиницах (с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>тоимость тура для 1 человека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576C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3C1794" w:rsidRPr="00576C57" w:rsidRDefault="003C1794" w:rsidP="003C1794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БЕЛАРУСЬ*** (Минск) + ВЕСТА*** или ХЭМПТОН бай ХИЛТОН*** (Брест):</w:t>
            </w:r>
          </w:p>
          <w:p w:rsidR="003C1794" w:rsidRPr="00576C57" w:rsidRDefault="003C1794" w:rsidP="003C1794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ДАБЛ, Брест, ВЕСТА*</w:t>
            </w:r>
            <w:r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 xml:space="preserve"> - 55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9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(57 0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3C1794" w:rsidRPr="00576C57" w:rsidRDefault="003C1794" w:rsidP="003C1794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СЕМЕЙНЫЕ (2 спальни, 3 чел.), Брест, ВЕСТА*** – ном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- 56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5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 xml:space="preserve"> (56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 500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3C1794" w:rsidRPr="00192C93" w:rsidRDefault="003C1794" w:rsidP="003C1794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ДАБЛ с доп. местом (3 чел.),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Брест, ХЭМПТОН бай ХИЛТОН*** – номера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СЕМЕЙНЫЕ (1 комната) - 57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/чел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(60 2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3C1794" w:rsidRPr="00576C57" w:rsidRDefault="003C1794" w:rsidP="003C1794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БЕЛАРУСЬ*** – номера СЕМЕЙНЫЕ (2 спальни, 3 чел.), Брест, ХЭМПТОН бай ХИЛТОН*** – номера СЕМЕЙНЫЕ (1 комн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ата,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3 чел) - 57 6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 xml:space="preserve"> (59 4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3C1794" w:rsidRPr="00611736" w:rsidRDefault="003C1794" w:rsidP="003C1794">
            <w:pPr>
              <w:pStyle w:val="a5"/>
              <w:numPr>
                <w:ilvl w:val="0"/>
                <w:numId w:val="15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БЕЛАРУСЬ*** – номера ЛЮКС (2 комнаты, 2 чел.), Брест, ХЭМПТОН бай ХИЛТОН*** – номера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СЕМЕЙНЫЕ (1 комната, 2 чел) - 60 8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(64 2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3C1794" w:rsidRPr="00576C57" w:rsidRDefault="003C1794" w:rsidP="003C1794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76C5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Гостиницы: ВИКТОРИЯ&amp;СПА**** (Минск) + ВЕСТА*** или ХЭМПТОН бай ХИЛТОН*** (Брест)</w:t>
            </w:r>
          </w:p>
          <w:p w:rsidR="003C1794" w:rsidRPr="00576C57" w:rsidRDefault="003C1794" w:rsidP="003C1794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номера ДАБЛ, Брест, ВЕСТА*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** – номера ЛЮКС, 2 комнаты - 57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9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(71 0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3C1794" w:rsidRPr="00576C57" w:rsidRDefault="003C1794" w:rsidP="003C1794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lastRenderedPageBreak/>
              <w:t>Минск, ВИКТОРИЯ&amp;СПА**** – ТВИН плюс (1 большая комната, 2 кровати и диван, 3 чел.), Брест, ВЕСТА*** – ном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ера ЛЮКС (2 комнаты, 3 чел) - 56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6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 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(62 5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3C1794" w:rsidRPr="00576C57" w:rsidRDefault="003C1794" w:rsidP="003C1794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Минск, ВИКТОРИЯ&amp;СПА**** – ТВИН плюс (1 большая комната, 2 кровати и диван, 3 чел.), Брест, ХЭМПТОН бай ХИЛТОН*** –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СЕМЕЙНЫЕ (1 комната, 3 чел) - 57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7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(65 4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3C1794" w:rsidRPr="00A71D0D" w:rsidRDefault="003C1794" w:rsidP="003C1794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76C57">
              <w:rPr>
                <w:rFonts w:ascii="Arial" w:hAnsi="Arial" w:cs="Arial"/>
                <w:bCs/>
                <w:sz w:val="18"/>
                <w:szCs w:val="18"/>
              </w:rPr>
              <w:t>Минск, ВИКТОРИЯ&amp;СПА**** – ЛЮКС (2 комнаты, 2 чел), Брест, ХЭМПТОН бай ХИЛТОН*** – СЕМЕЙНЫЕ (1 ко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мната, 2 чел)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- 67 3</w:t>
            </w:r>
            <w:r w:rsidRPr="00576C57"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207A2">
              <w:rPr>
                <w:rFonts w:ascii="Arial" w:hAnsi="Arial" w:cs="Arial"/>
                <w:bCs/>
                <w:sz w:val="18"/>
                <w:szCs w:val="18"/>
              </w:rPr>
              <w:t>(82 3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00 </w:t>
            </w:r>
            <w:proofErr w:type="spellStart"/>
            <w:r w:rsidRPr="00576C57">
              <w:rPr>
                <w:rFonts w:ascii="Arial" w:hAnsi="Arial" w:cs="Arial"/>
                <w:bCs/>
                <w:sz w:val="18"/>
                <w:szCs w:val="18"/>
              </w:rPr>
              <w:t>рос.руб</w:t>
            </w:r>
            <w:proofErr w:type="spellEnd"/>
            <w:r w:rsidRPr="00576C57">
              <w:rPr>
                <w:rFonts w:ascii="Arial" w:hAnsi="Arial" w:cs="Arial"/>
                <w:bCs/>
                <w:sz w:val="18"/>
                <w:szCs w:val="18"/>
              </w:rPr>
              <w:t>/чел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на праздники)</w:t>
            </w:r>
          </w:p>
          <w:p w:rsidR="00A71D0D" w:rsidRDefault="00A71D0D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645B29" w:rsidRPr="00645B29" w:rsidRDefault="009026BE" w:rsidP="00645B2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Если Вы уже бывали в наших турах — </w:t>
            </w:r>
            <w:r w:rsidRPr="00A71D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можно отнять:</w:t>
            </w:r>
          </w:p>
          <w:p w:rsidR="003C1794" w:rsidRPr="00711348" w:rsidRDefault="003C1794" w:rsidP="003C1794">
            <w:pPr>
              <w:numPr>
                <w:ilvl w:val="0"/>
                <w:numId w:val="8"/>
              </w:numPr>
              <w:tabs>
                <w:tab w:val="left" w:pos="142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5" w:name="_Hlk118931584"/>
            <w:r w:rsidRPr="00711348">
              <w:rPr>
                <w:rFonts w:ascii="Arial" w:hAnsi="Arial" w:cs="Arial"/>
                <w:sz w:val="18"/>
                <w:szCs w:val="18"/>
                <w:lang w:eastAsia="ru-RU"/>
              </w:rPr>
              <w:t xml:space="preserve">• В среду: Обзорную экскурсию по Минску (с обедом) — МИНУС </w:t>
            </w:r>
            <w:r w:rsidRPr="00711348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  <w:r w:rsidRPr="00711348">
              <w:rPr>
                <w:rFonts w:ascii="Arial" w:hAnsi="Arial" w:cs="Arial"/>
                <w:sz w:val="18"/>
                <w:szCs w:val="18"/>
                <w:lang w:eastAsia="ru-RU"/>
              </w:rPr>
              <w:t xml:space="preserve">00 </w:t>
            </w:r>
            <w:proofErr w:type="spellStart"/>
            <w:r w:rsidRPr="00711348">
              <w:rPr>
                <w:rFonts w:ascii="Arial" w:hAnsi="Arial" w:cs="Arial"/>
                <w:sz w:val="18"/>
                <w:szCs w:val="18"/>
                <w:lang w:eastAsia="ru-RU"/>
              </w:rPr>
              <w:t>рос.руб</w:t>
            </w:r>
            <w:proofErr w:type="spellEnd"/>
            <w:r w:rsidRPr="00711348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p w:rsidR="003C1794" w:rsidRPr="00711348" w:rsidRDefault="003C1794" w:rsidP="003C1794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11348">
              <w:rPr>
                <w:rFonts w:ascii="Arial" w:hAnsi="Arial" w:cs="Arial"/>
                <w:sz w:val="18"/>
                <w:szCs w:val="18"/>
                <w:lang w:eastAsia="ru-RU"/>
              </w:rPr>
              <w:t>• В четверг: экскурсию «</w:t>
            </w:r>
            <w:r w:rsidRPr="00711348">
              <w:rPr>
                <w:rFonts w:ascii="Arial" w:hAnsi="Arial" w:cs="Arial"/>
                <w:sz w:val="18"/>
                <w:szCs w:val="18"/>
                <w:lang w:eastAsia="ru-RU"/>
              </w:rPr>
              <w:t>В лабиринтах времени</w:t>
            </w:r>
            <w:r w:rsidRPr="00711348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(с обедом) — МИНУС 1 200 </w:t>
            </w:r>
            <w:proofErr w:type="spellStart"/>
            <w:r w:rsidRPr="00711348">
              <w:rPr>
                <w:rFonts w:ascii="Arial" w:hAnsi="Arial" w:cs="Arial"/>
                <w:sz w:val="18"/>
                <w:szCs w:val="18"/>
                <w:lang w:eastAsia="ru-RU"/>
              </w:rPr>
              <w:t>рос.руб</w:t>
            </w:r>
            <w:proofErr w:type="spellEnd"/>
            <w:r w:rsidRPr="00711348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  <w:bookmarkEnd w:id="5"/>
          <w:p w:rsidR="003C1794" w:rsidRPr="00711348" w:rsidRDefault="003C1794" w:rsidP="003C1794">
            <w:pPr>
              <w:keepNext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  <w:lang/>
              </w:rPr>
            </w:pPr>
            <w:r w:rsidRPr="00711348">
              <w:rPr>
                <w:rFonts w:ascii="Arial" w:hAnsi="Arial" w:cs="Arial"/>
                <w:sz w:val="18"/>
                <w:szCs w:val="18"/>
              </w:rPr>
              <w:t>• В пятницу: экскурсию «</w:t>
            </w:r>
            <w:r w:rsidRPr="00711348">
              <w:rPr>
                <w:rFonts w:ascii="Arial" w:hAnsi="Arial" w:cs="Arial"/>
                <w:sz w:val="18"/>
                <w:szCs w:val="18"/>
                <w:lang/>
              </w:rPr>
              <w:t>Мемориальный комплекс Хатынь</w:t>
            </w:r>
            <w:r w:rsidRPr="00711348">
              <w:rPr>
                <w:rFonts w:ascii="Arial" w:hAnsi="Arial" w:cs="Arial"/>
                <w:sz w:val="18"/>
                <w:szCs w:val="18"/>
              </w:rPr>
              <w:t xml:space="preserve">» (с обедом) — МИНУС </w:t>
            </w:r>
            <w:r w:rsidRPr="00711348">
              <w:rPr>
                <w:rFonts w:ascii="Arial" w:hAnsi="Arial" w:cs="Arial"/>
                <w:sz w:val="18"/>
                <w:szCs w:val="18"/>
                <w:lang/>
              </w:rPr>
              <w:t>8</w:t>
            </w:r>
            <w:r w:rsidRPr="00711348">
              <w:rPr>
                <w:rFonts w:ascii="Arial" w:hAnsi="Arial" w:cs="Arial"/>
                <w:sz w:val="18"/>
                <w:szCs w:val="18"/>
              </w:rPr>
              <w:t>00 рос. руб.</w:t>
            </w:r>
          </w:p>
          <w:p w:rsidR="00580512" w:rsidRPr="003C1794" w:rsidRDefault="00580512" w:rsidP="00DD2770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/>
              </w:rPr>
            </w:pP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Отели в туре: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Гостиница Беларусь*** с аквапарком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Минск, ул.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Сторожевская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9026B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ГУМом</w:t>
            </w:r>
            <w:proofErr w:type="spellEnd"/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90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9026BE">
                <w:rPr>
                  <w:rFonts w:ascii="Arial" w:hAnsi="Arial" w:cs="Arial"/>
                  <w:bCs/>
                  <w:iCs/>
                  <w:sz w:val="18"/>
                  <w:szCs w:val="18"/>
                </w:rPr>
                <w:t>140 см</w:t>
              </w:r>
            </w:smartTag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сауны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"Панорама" (22 этаж)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"Белорусская кухня " (1 этаж)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ресторан "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Папараць-кветка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" (1 этаж)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лобби-бар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косметический салон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Visavis</w:t>
            </w:r>
            <w:proofErr w:type="spellEnd"/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панорамный лифт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бильярд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тренажерный зал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сувенирный магазин 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пункт обмена валюты 24 часа в сутки 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конференцзалы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на 16, 50 и 230 мест (амфитеатр)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парковка</w:t>
            </w:r>
          </w:p>
          <w:p w:rsidR="009026BE" w:rsidRPr="009026BE" w:rsidRDefault="009026BE" w:rsidP="00DD2770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  <w:tab w:val="left" w:pos="208"/>
                <w:tab w:val="left" w:pos="633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служба проката автомобилей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Отель </w:t>
            </w:r>
            <w:proofErr w:type="spellStart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Виктория&amp;СПА</w:t>
            </w:r>
            <w:proofErr w:type="spellEnd"/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>**** (СПА-центр с бассейном),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 Минск, пр. Победителей 59А. Отель</w:t>
            </w:r>
            <w:r w:rsidRPr="009026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9026B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>СПА-центром и бассейном не ограничено</w:t>
            </w: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ресторан «Виктория </w:t>
            </w: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Платинум</w:t>
            </w:r>
            <w:proofErr w:type="spellEnd"/>
            <w:r w:rsidRPr="009026BE">
              <w:rPr>
                <w:rFonts w:ascii="Arial" w:hAnsi="Arial" w:cs="Arial"/>
                <w:bCs/>
                <w:sz w:val="18"/>
                <w:szCs w:val="18"/>
              </w:rPr>
              <w:t>» на 1 этаже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банкетный зал «Сапфир» на 16 этаже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СПА-центр: бассейн, сауна, хамам, джакузи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салон красоты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парикмахерская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026BE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банкомат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 xml:space="preserve">обмен валюты 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сувенирный бутик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конференц-залы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9026BE" w:rsidRPr="009026BE" w:rsidRDefault="009026BE" w:rsidP="009026BE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26BE">
              <w:rPr>
                <w:rFonts w:ascii="Arial" w:hAnsi="Arial" w:cs="Arial"/>
                <w:bCs/>
                <w:sz w:val="18"/>
                <w:szCs w:val="18"/>
              </w:rPr>
              <w:t>автостоянка</w:t>
            </w:r>
          </w:p>
          <w:p w:rsidR="009026BE" w:rsidRPr="009026BE" w:rsidRDefault="009026BE" w:rsidP="009026BE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Веста***,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содержат все необходимые удобства – 2 кровати (номер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– 1 кровать и диван), туалет-ванную, телефон, телевизор, холодильник.</w:t>
            </w:r>
            <w:r w:rsidRPr="004434B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4434B1" w:rsidRPr="004434B1" w:rsidRDefault="004434B1" w:rsidP="00DD2770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4434B1" w:rsidRPr="004434B1" w:rsidRDefault="004434B1" w:rsidP="00DD2770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4434B1" w:rsidRPr="004434B1" w:rsidRDefault="004434B1" w:rsidP="00DD2770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4434B1" w:rsidRPr="004434B1" w:rsidRDefault="004434B1" w:rsidP="00DD2770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4434B1" w:rsidRPr="004434B1" w:rsidRDefault="004434B1" w:rsidP="00DD2770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4434B1" w:rsidRPr="004434B1" w:rsidRDefault="004434B1" w:rsidP="00DD2770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4434B1" w:rsidRPr="004434B1" w:rsidRDefault="004434B1" w:rsidP="00DD2770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4434B1" w:rsidRPr="004434B1" w:rsidRDefault="004434B1" w:rsidP="00DD2770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4434B1" w:rsidRPr="004434B1" w:rsidRDefault="004434B1" w:rsidP="00DD2770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4434B1" w:rsidRPr="004434B1" w:rsidRDefault="004434B1" w:rsidP="00DD2770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ind w:hanging="11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74459" w:rsidRP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</w:t>
            </w:r>
            <w:proofErr w:type="spellStart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>Хэмптон</w:t>
            </w:r>
            <w:proofErr w:type="spellEnd"/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бай Хилтон***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Hampton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by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Алми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» и «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Евроопт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». Все номера отеля отличаются яркими интерьерами, оборудованы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см; номера ТВИН - 2 отдельные крова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ти шириной 120 см; номера ДАБЛ 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- одну двуспальную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см. Номера СЕМЕЙНЫЕ имеют кровать 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Queen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шириной 150 см и диван для размещения ребенка. </w:t>
            </w:r>
          </w:p>
          <w:p w:rsidR="00974459" w:rsidRP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74459" w:rsidRPr="00974459" w:rsidRDefault="00974459" w:rsidP="00974459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974459" w:rsidRPr="00974459" w:rsidRDefault="00974459" w:rsidP="00974459">
            <w:pPr>
              <w:numPr>
                <w:ilvl w:val="0"/>
                <w:numId w:val="1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Ресторан “</w:t>
            </w:r>
            <w:proofErr w:type="spellStart"/>
            <w:r w:rsidRPr="00974459">
              <w:rPr>
                <w:rFonts w:ascii="Arial" w:hAnsi="Arial" w:cs="Arial"/>
                <w:bCs/>
                <w:sz w:val="18"/>
                <w:szCs w:val="18"/>
              </w:rPr>
              <w:t>Embrace</w:t>
            </w:r>
            <w:proofErr w:type="spellEnd"/>
            <w:r w:rsidRPr="00974459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974459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974459" w:rsidRPr="00974459" w:rsidRDefault="00974459" w:rsidP="00974459">
            <w:pPr>
              <w:numPr>
                <w:ilvl w:val="0"/>
                <w:numId w:val="10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лобби-бар 24 часа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 xml:space="preserve">2 конференц-зала 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2 переговорные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974459" w:rsidRPr="00974459" w:rsidRDefault="00974459" w:rsidP="00974459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74459">
              <w:rPr>
                <w:rFonts w:ascii="Arial" w:hAnsi="Arial" w:cs="Arial"/>
                <w:bCs/>
                <w:sz w:val="18"/>
                <w:szCs w:val="18"/>
              </w:rPr>
              <w:t>охраняемый паркинг</w:t>
            </w:r>
          </w:p>
          <w:p w:rsidR="00974459" w:rsidRDefault="00974459" w:rsidP="0097445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6712A" w:rsidRDefault="00974459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Verdana" w:hAnsi="Verdana" w:cs="Arial"/>
                <w:sz w:val="14"/>
                <w:szCs w:val="14"/>
              </w:rPr>
            </w:pPr>
            <w:r w:rsidRPr="009744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bookmarkStart w:id="6" w:name="_Hlk119267997"/>
            <w:r w:rsidR="003C1794" w:rsidRPr="003C1794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– </w:t>
            </w:r>
            <w:r w:rsidR="003C1794" w:rsidRPr="003C1794">
              <w:rPr>
                <w:rFonts w:ascii="Arial" w:hAnsi="Arial" w:cs="Arial"/>
                <w:bCs/>
                <w:color w:val="353025"/>
                <w:sz w:val="18"/>
                <w:szCs w:val="18"/>
                <w:lang/>
              </w:rPr>
              <w:t>Бобруйск</w:t>
            </w:r>
            <w:r w:rsidR="003C1794" w:rsidRPr="003C179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C1794" w:rsidRPr="003C1794">
              <w:rPr>
                <w:rFonts w:ascii="Arial" w:hAnsi="Arial" w:cs="Arial"/>
                <w:bCs/>
                <w:sz w:val="18"/>
                <w:szCs w:val="18"/>
                <w:lang/>
              </w:rPr>
              <w:t>15</w:t>
            </w:r>
            <w:r w:rsidR="003C1794" w:rsidRPr="003C1794">
              <w:rPr>
                <w:rFonts w:ascii="Arial" w:hAnsi="Arial" w:cs="Arial"/>
                <w:bCs/>
                <w:sz w:val="18"/>
                <w:szCs w:val="18"/>
              </w:rPr>
              <w:t xml:space="preserve">0 км, </w:t>
            </w:r>
            <w:r w:rsidR="003C1794" w:rsidRPr="003C1794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Бобруйск </w:t>
            </w:r>
            <w:r w:rsidR="003C1794" w:rsidRPr="003C179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3C1794" w:rsidRPr="003C1794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</w:t>
            </w:r>
            <w:proofErr w:type="spellStart"/>
            <w:r w:rsidR="003C1794" w:rsidRPr="003C1794">
              <w:rPr>
                <w:rFonts w:ascii="Arial" w:hAnsi="Arial" w:cs="Arial"/>
                <w:bCs/>
                <w:sz w:val="18"/>
                <w:szCs w:val="18"/>
              </w:rPr>
              <w:t>Жиличи</w:t>
            </w:r>
            <w:proofErr w:type="spellEnd"/>
            <w:r w:rsidR="003C1794" w:rsidRPr="003C179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C1794" w:rsidRPr="003C1794">
              <w:rPr>
                <w:rFonts w:ascii="Arial" w:hAnsi="Arial" w:cs="Arial"/>
                <w:bCs/>
                <w:sz w:val="18"/>
                <w:szCs w:val="18"/>
                <w:lang/>
              </w:rPr>
              <w:t>4</w:t>
            </w:r>
            <w:r w:rsidR="003C1794" w:rsidRPr="003C1794">
              <w:rPr>
                <w:rFonts w:ascii="Arial" w:hAnsi="Arial" w:cs="Arial"/>
                <w:bCs/>
                <w:sz w:val="18"/>
                <w:szCs w:val="18"/>
              </w:rPr>
              <w:t xml:space="preserve">0 км, Минск – Хатынь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3C1794" w:rsidRPr="003C1794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  <w:r w:rsidR="003C1794" w:rsidRPr="003C1794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3C1794" w:rsidRPr="003C17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End w:id="6"/>
            <w:r w:rsidR="003C1794" w:rsidRPr="003C1794">
              <w:rPr>
                <w:rFonts w:ascii="Arial" w:hAnsi="Arial" w:cs="Arial"/>
                <w:bCs/>
                <w:sz w:val="18"/>
                <w:szCs w:val="18"/>
              </w:rPr>
              <w:t xml:space="preserve">Минск – Брест 350 км, Брест - Беловежская пуща </w:t>
            </w:r>
            <w:smartTag w:uri="urn:schemas-microsoft-com:office:smarttags" w:element="metricconverter">
              <w:smartTagPr>
                <w:attr w:name="ProductID" w:val="60 км"/>
              </w:smartTagPr>
              <w:r w:rsidR="003C1794" w:rsidRPr="003C1794">
                <w:rPr>
                  <w:rFonts w:ascii="Arial" w:hAnsi="Arial" w:cs="Arial"/>
                  <w:bCs/>
                  <w:sz w:val="18"/>
                  <w:szCs w:val="18"/>
                </w:rPr>
                <w:t>60 км</w:t>
              </w:r>
            </w:smartTag>
          </w:p>
          <w:p w:rsidR="00E6712A" w:rsidRPr="00974459" w:rsidRDefault="00E6712A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B4262"/>
    <w:multiLevelType w:val="hybridMultilevel"/>
    <w:tmpl w:val="D6D4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E7A"/>
    <w:multiLevelType w:val="hybridMultilevel"/>
    <w:tmpl w:val="5626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2106F"/>
    <w:multiLevelType w:val="hybridMultilevel"/>
    <w:tmpl w:val="52108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021F"/>
    <w:multiLevelType w:val="hybridMultilevel"/>
    <w:tmpl w:val="1912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36D92"/>
    <w:multiLevelType w:val="hybridMultilevel"/>
    <w:tmpl w:val="88BC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430D9"/>
    <w:multiLevelType w:val="hybridMultilevel"/>
    <w:tmpl w:val="559E2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5FF4"/>
    <w:multiLevelType w:val="hybridMultilevel"/>
    <w:tmpl w:val="CF9C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8"/>
  </w:num>
  <w:num w:numId="5">
    <w:abstractNumId w:val="6"/>
  </w:num>
  <w:num w:numId="6">
    <w:abstractNumId w:val="8"/>
  </w:num>
  <w:num w:numId="7">
    <w:abstractNumId w:val="16"/>
  </w:num>
  <w:num w:numId="8">
    <w:abstractNumId w:val="0"/>
  </w:num>
  <w:num w:numId="9">
    <w:abstractNumId w:val="5"/>
  </w:num>
  <w:num w:numId="10">
    <w:abstractNumId w:val="17"/>
  </w:num>
  <w:num w:numId="11">
    <w:abstractNumId w:val="15"/>
  </w:num>
  <w:num w:numId="12">
    <w:abstractNumId w:val="13"/>
  </w:num>
  <w:num w:numId="13">
    <w:abstractNumId w:val="6"/>
  </w:num>
  <w:num w:numId="14">
    <w:abstractNumId w:val="6"/>
  </w:num>
  <w:num w:numId="15">
    <w:abstractNumId w:val="9"/>
  </w:num>
  <w:num w:numId="16">
    <w:abstractNumId w:val="2"/>
  </w:num>
  <w:num w:numId="17">
    <w:abstractNumId w:val="14"/>
  </w:num>
  <w:num w:numId="18">
    <w:abstractNumId w:val="4"/>
  </w:num>
  <w:num w:numId="19">
    <w:abstractNumId w:val="3"/>
  </w:num>
  <w:num w:numId="20">
    <w:abstractNumId w:val="12"/>
  </w:num>
  <w:num w:numId="21">
    <w:abstractNumId w:val="7"/>
  </w:num>
  <w:num w:numId="22">
    <w:abstractNumId w:val="1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14956"/>
    <w:rsid w:val="00053593"/>
    <w:rsid w:val="00192863"/>
    <w:rsid w:val="001A0065"/>
    <w:rsid w:val="001E2608"/>
    <w:rsid w:val="002332FF"/>
    <w:rsid w:val="002C730A"/>
    <w:rsid w:val="002D5A4B"/>
    <w:rsid w:val="002F0EB0"/>
    <w:rsid w:val="00356577"/>
    <w:rsid w:val="00367888"/>
    <w:rsid w:val="00382BBF"/>
    <w:rsid w:val="003A0BAD"/>
    <w:rsid w:val="003C1794"/>
    <w:rsid w:val="00424B18"/>
    <w:rsid w:val="004434B1"/>
    <w:rsid w:val="004444A0"/>
    <w:rsid w:val="00457741"/>
    <w:rsid w:val="00484E84"/>
    <w:rsid w:val="004E3694"/>
    <w:rsid w:val="005006F5"/>
    <w:rsid w:val="00513932"/>
    <w:rsid w:val="00540615"/>
    <w:rsid w:val="00574D37"/>
    <w:rsid w:val="00576C57"/>
    <w:rsid w:val="00580512"/>
    <w:rsid w:val="00622EA8"/>
    <w:rsid w:val="006252D9"/>
    <w:rsid w:val="00645B29"/>
    <w:rsid w:val="006553C8"/>
    <w:rsid w:val="006D7B4D"/>
    <w:rsid w:val="006F16FB"/>
    <w:rsid w:val="00732E2B"/>
    <w:rsid w:val="007E05AD"/>
    <w:rsid w:val="008207A2"/>
    <w:rsid w:val="00826526"/>
    <w:rsid w:val="00833F2C"/>
    <w:rsid w:val="008770D6"/>
    <w:rsid w:val="008865D4"/>
    <w:rsid w:val="009026BE"/>
    <w:rsid w:val="009346F7"/>
    <w:rsid w:val="009710F1"/>
    <w:rsid w:val="00974459"/>
    <w:rsid w:val="009B221C"/>
    <w:rsid w:val="009B43FB"/>
    <w:rsid w:val="00A00BE4"/>
    <w:rsid w:val="00A12559"/>
    <w:rsid w:val="00A64FD5"/>
    <w:rsid w:val="00A71D0D"/>
    <w:rsid w:val="00AB7ECC"/>
    <w:rsid w:val="00B1487A"/>
    <w:rsid w:val="00B163D4"/>
    <w:rsid w:val="00B4485B"/>
    <w:rsid w:val="00BF6226"/>
    <w:rsid w:val="00C13AAD"/>
    <w:rsid w:val="00CA24A3"/>
    <w:rsid w:val="00CD2477"/>
    <w:rsid w:val="00D043A8"/>
    <w:rsid w:val="00D378F5"/>
    <w:rsid w:val="00DD2770"/>
    <w:rsid w:val="00E37340"/>
    <w:rsid w:val="00E57503"/>
    <w:rsid w:val="00E6712A"/>
    <w:rsid w:val="00F31990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3790</Words>
  <Characters>21606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17</cp:revision>
  <dcterms:created xsi:type="dcterms:W3CDTF">2024-02-22T14:17:00Z</dcterms:created>
  <dcterms:modified xsi:type="dcterms:W3CDTF">2025-12-21T10:23:00Z</dcterms:modified>
</cp:coreProperties>
</file>